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57" w:type="dxa"/>
        <w:tblInd w:w="-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05"/>
        <w:gridCol w:w="567"/>
        <w:gridCol w:w="614"/>
        <w:gridCol w:w="663"/>
        <w:gridCol w:w="41"/>
      </w:tblGrid>
      <w:tr w:rsidR="00A536DB" w:rsidRPr="009F14FA" w:rsidTr="003537E4">
        <w:trPr>
          <w:gridAfter w:val="1"/>
          <w:wAfter w:w="41" w:type="dxa"/>
          <w:cantSplit/>
          <w:trHeight w:val="425"/>
        </w:trPr>
        <w:tc>
          <w:tcPr>
            <w:tcW w:w="1091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36DB" w:rsidRPr="009F14FA" w:rsidRDefault="00A536DB" w:rsidP="003537E4">
            <w:pPr>
              <w:pStyle w:val="1"/>
              <w:ind w:left="36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F14F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نموذج تدقيق تصنيف صيانة </w:t>
            </w:r>
            <w:r w:rsidRPr="009F14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إعادة</w:t>
            </w:r>
            <w:r w:rsidRPr="009F14F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تعبئة طفايات الحريق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تابعة لنظام الإطفاء الثابت (الغازات النظيفة)</w:t>
            </w:r>
          </w:p>
        </w:tc>
      </w:tr>
      <w:tr w:rsidR="00A536DB" w:rsidRPr="009F14FA" w:rsidTr="003537E4">
        <w:trPr>
          <w:trHeight w:val="409"/>
        </w:trPr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pStyle w:val="1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F14FA">
              <w:rPr>
                <w:rFonts w:ascii="Simplified Arabic" w:hAnsi="Simplified Arabic" w:cs="Simplified Arabic"/>
                <w:sz w:val="24"/>
                <w:szCs w:val="24"/>
                <w:rtl/>
              </w:rPr>
              <w:t>ت</w:t>
            </w:r>
          </w:p>
        </w:tc>
        <w:tc>
          <w:tcPr>
            <w:tcW w:w="85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F14FA">
              <w:rPr>
                <w:rFonts w:ascii="Simplified Arabic" w:hAnsi="Simplified Arabic" w:cs="Simplified Arabic"/>
                <w:b/>
                <w:bCs/>
                <w:rtl/>
              </w:rPr>
              <w:t>التفصيل</w:t>
            </w:r>
          </w:p>
        </w:tc>
        <w:tc>
          <w:tcPr>
            <w:tcW w:w="188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F14FA">
              <w:rPr>
                <w:rFonts w:ascii="Simplified Arabic" w:hAnsi="Simplified Arabic" w:cs="Simplified Arabic"/>
                <w:b/>
                <w:bCs/>
                <w:rtl/>
              </w:rPr>
              <w:t>النتيجة</w:t>
            </w:r>
          </w:p>
        </w:tc>
      </w:tr>
      <w:tr w:rsidR="00A536DB" w:rsidRPr="009F14FA" w:rsidTr="003537E4">
        <w:trPr>
          <w:gridAfter w:val="1"/>
          <w:wAfter w:w="41" w:type="dxa"/>
          <w:trHeight w:val="976"/>
        </w:trPr>
        <w:tc>
          <w:tcPr>
            <w:tcW w:w="1091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ind w:left="176" w:hanging="17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9F14F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يسمح فقط للشركات المعتمدة في مجال الاستيراد </w:t>
            </w:r>
          </w:p>
          <w:p w:rsidR="00A536DB" w:rsidRPr="00A536DB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  <w:sz w:val="2"/>
                <w:szCs w:val="2"/>
                <w:rtl/>
              </w:rPr>
            </w:pPr>
            <w:r w:rsidRPr="00A536DB">
              <w:rPr>
                <w:rFonts w:ascii="Simplified Arabic" w:hAnsi="Simplified Arabic" w:cs="Simplified Arabic" w:hint="cs"/>
                <w:b/>
                <w:bCs/>
                <w:sz w:val="2"/>
                <w:szCs w:val="2"/>
                <w:rtl/>
              </w:rPr>
              <w:t xml:space="preserve"> </w:t>
            </w:r>
          </w:p>
        </w:tc>
      </w:tr>
      <w:tr w:rsidR="00A536DB" w:rsidRPr="009F14FA" w:rsidTr="003537E4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left="266" w:right="0" w:hanging="216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توفير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مشغل خاص مجهز بكافة الظروف المناسبة ( درجة الحرارة , الرطوبة , الخ ...) لعملية إعادة التعبئة على أن يكون المشغل خاص بتعبئة غاز الإطفاء الثابت فقط و مطابق للشروط الواردة في المواصفة القياسية 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</w:rPr>
              <w:t>NFPA 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F14FA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F14FA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9F14FA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3537E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 توفير جهاز خاص بالتعبئة وأن يكون مطابق للمواصفات.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تقديم ما يثبت أن الشركة معتمدة كوكيل محلي للشركة المصنعة.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يكون مشغل التعبئة بكافة معداته موافق عليه من قبل الشركة المصنعة للنظام.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818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B130D1" w:rsidRDefault="00A536DB" w:rsidP="003537E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130D1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8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تقديم كتاب من الشركة المصنعة بأسماء المهندسين و الفنيين الحاصلين على الدورات المتخصصة لعملية إعادة التعبئة مع إحضار الشهادة من الشركة المصنعة لكل مهندس أو فني.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left="318" w:right="0" w:hanging="31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تقديم عقود عمل مصدقة من قبل وزارة العمل للفنيين العاملين على إعادة التعبئة لدى الشركة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left="318" w:right="0" w:hanging="239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تقديم شهادة من قبل الجمعية العلمية الملكية لمعايرة جميع الأدوات المستخدمة في جهاز إعادة التعبئة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left="318" w:right="0" w:hanging="239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تقديم تعهد من الشركة بالالتزام بجميع القيم والمحددات الواردة في المواصفة القياسية 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</w:rPr>
              <w:t>NFPA 2001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وأن تتحمل الشركة مسؤولية تحقيق هذه القيم (كثافة التعبئة , ضغط التعبئة , ضغط الأسطوانة)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left="176" w:right="0" w:hanging="97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توفير غاز خاص لإعادة التعبئة على ان لا يقل عن 200 كغم في حال الاعتماد لأول مرة يتم تقديم تعهد خطي بتوفير الغاز خلال مدة لا تتجاوز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شهور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توفير قطع الغيار الجيدة و الأصلية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معدات يدوية جيدة اللازمة لع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>لية الصيانة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والتعبئة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>وسيلة نقل مسجلة باسم الشركة أو مديرها 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إبلاغ الدفاع المدني عن كل فني جديد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واستكمال كافة شروط تسجيله وحسب الأصول0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lastRenderedPageBreak/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توفير ملصقات التعبئة والصيانة موضح فيها (عنوان المؤسسة, تاريخ الصيانة أو التعبئة, تاريخ الفحص القادم , اسم الفني الذي قام بالصيانة والتعبئة , رقم هاتف المؤسسة , كمية الغاز الذي تم تعبئته)0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20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 w:rsidRPr="009F14FA">
              <w:rPr>
                <w:rFonts w:ascii="Simplified Arabic" w:hAnsi="Simplified Arabic" w:cs="Simplified Arabic"/>
                <w:rtl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>رخصة مهن سارية المفعول .</w:t>
            </w:r>
          </w:p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>شهادة تسجيل اسم تجاري صادرة من وزارة الصناعة و التجارة.</w:t>
            </w:r>
          </w:p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شهادة انتساب 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الغرفة التجارية .</w:t>
            </w:r>
          </w:p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/>
                <w:sz w:val="28"/>
                <w:szCs w:val="28"/>
                <w:rtl/>
              </w:rPr>
              <w:t>رخصة استيراد سارية المفعول</w:t>
            </w:r>
          </w:p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عقد إيجار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3537E4">
            <w:pPr>
              <w:ind w:left="360" w:right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تقديم شهادة خطية من الشركة المصنعة للنظام تبين أن الشخص المخول بالتعبئة و الإشراف عليها مؤهل لهذه الغاية مع تقديم شهادة خطية موقعة من المهندس المسؤ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عن عملية التعبئة عند كل عملية تعبئة يبين في هذه الشهادة كافة التفاص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الفنية ومسؤوليته المباشرة فينا و قانونيا عن هذه العملية 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Pr="002368A9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تقديم كتاب رسمي من الشركة المصنعة للنظام تخول فيه الشركة بعمليه التعبئة مع ذكر كافة الشروط اللازمة لإتمام هذه العملية و حسب متطلبات الشركة المصنعة 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  <w:tr w:rsidR="00A536DB" w:rsidRPr="009F14FA" w:rsidTr="003537E4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Default="00A536DB" w:rsidP="003537E4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B" w:rsidRDefault="00A536DB" w:rsidP="00A536DB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spacing w:after="0" w:line="240" w:lineRule="auto"/>
              <w:ind w:right="0" w:hanging="641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368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تقديم تعهد خطي بخصوص مسؤولية الشركة الفنية و القانونية عن عملية التعبئة بأنها تمت حسب المواصفات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A536DB" w:rsidRPr="002368A9" w:rsidRDefault="00A536DB" w:rsidP="003537E4">
            <w:pPr>
              <w:ind w:left="720" w:right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6DB" w:rsidRPr="009F14FA" w:rsidRDefault="00A536DB" w:rsidP="003537E4">
            <w:pPr>
              <w:rPr>
                <w:rFonts w:ascii="Simplified Arabic" w:hAnsi="Simplified Arabic" w:cs="Simplified Arabic"/>
              </w:rPr>
            </w:pPr>
          </w:p>
        </w:tc>
      </w:tr>
    </w:tbl>
    <w:p w:rsidR="00A536DB" w:rsidRDefault="00A536DB" w:rsidP="00A536DB">
      <w:pPr>
        <w:pStyle w:val="2"/>
        <w:rPr>
          <w:rFonts w:ascii="Simplified Arabic" w:hAnsi="Simplified Arabic" w:cs="Simplified Arabic"/>
          <w:sz w:val="24"/>
          <w:szCs w:val="24"/>
          <w:rtl/>
        </w:rPr>
      </w:pPr>
    </w:p>
    <w:p w:rsidR="00A536DB" w:rsidRPr="009F14FA" w:rsidRDefault="00A536DB" w:rsidP="00A536DB">
      <w:pPr>
        <w:pStyle w:val="2"/>
        <w:rPr>
          <w:rFonts w:ascii="Simplified Arabic" w:hAnsi="Simplified Arabic" w:cs="Simplified Arabic"/>
          <w:b/>
          <w:bCs/>
          <w:sz w:val="24"/>
          <w:szCs w:val="24"/>
        </w:rPr>
      </w:pPr>
      <w:r w:rsidRPr="009F14FA">
        <w:rPr>
          <w:rFonts w:ascii="Simplified Arabic" w:hAnsi="Simplified Arabic" w:cs="Simplified Arabic"/>
          <w:b/>
          <w:bCs/>
          <w:sz w:val="24"/>
          <w:szCs w:val="24"/>
          <w:rtl/>
        </w:rPr>
        <w:t>توقيع ضابط الكشف: __________________</w:t>
      </w:r>
    </w:p>
    <w:p w:rsidR="00A536DB" w:rsidRPr="009F14FA" w:rsidRDefault="00A536DB" w:rsidP="00A536DB">
      <w:pPr>
        <w:rPr>
          <w:rFonts w:ascii="Simplified Arabic" w:hAnsi="Simplified Arabic" w:cs="Simplified Arabic"/>
          <w:rtl/>
        </w:rPr>
      </w:pPr>
    </w:p>
    <w:p w:rsidR="00A536DB" w:rsidRPr="009F14FA" w:rsidRDefault="00A536DB" w:rsidP="00A536DB">
      <w:pPr>
        <w:rPr>
          <w:rFonts w:ascii="Simplified Arabic" w:hAnsi="Simplified Arabic" w:cs="Simplified Arabic"/>
        </w:rPr>
      </w:pPr>
    </w:p>
    <w:p w:rsidR="004115DB" w:rsidRDefault="004115DB"/>
    <w:sectPr w:rsidR="004115DB" w:rsidSect="008E7339">
      <w:headerReference w:type="default" r:id="rId7"/>
      <w:footerReference w:type="default" r:id="rId8"/>
      <w:pgSz w:w="11907" w:h="16840" w:code="9"/>
      <w:pgMar w:top="6" w:right="1417" w:bottom="142" w:left="1253" w:header="709" w:footer="0" w:gutter="0"/>
      <w:cols w:space="708"/>
      <w:bidi/>
      <w:rtlGutter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17D" w:rsidRDefault="00B2117D" w:rsidP="00570D06">
      <w:pPr>
        <w:spacing w:after="0" w:line="240" w:lineRule="auto"/>
      </w:pPr>
      <w:r>
        <w:separator/>
      </w:r>
    </w:p>
  </w:endnote>
  <w:endnote w:type="continuationSeparator" w:id="1">
    <w:p w:rsidR="00B2117D" w:rsidRDefault="00B2117D" w:rsidP="0057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39" w:rsidRDefault="00642293" w:rsidP="008E7339">
    <w:pPr>
      <w:pStyle w:val="a4"/>
      <w:jc w:val="right"/>
      <w:rPr>
        <w:lang w:bidi="ar-JO"/>
      </w:rPr>
    </w:pPr>
    <w:r>
      <w:rPr>
        <w:lang w:bidi="ar-JO"/>
      </w:rPr>
      <w:t>F</w:t>
    </w:r>
    <w:r w:rsidR="00BD7531">
      <w:rPr>
        <w:lang w:bidi="ar-JO"/>
      </w:rPr>
      <w:t>P</w:t>
    </w:r>
    <w:r>
      <w:rPr>
        <w:lang w:bidi="ar-JO"/>
      </w:rPr>
      <w:t>P1-1</w:t>
    </w:r>
    <w:r w:rsidR="00FD0627">
      <w:rPr>
        <w:lang w:bidi="ar-JO"/>
      </w:rPr>
      <w:t>2</w:t>
    </w:r>
    <w:r>
      <w:rPr>
        <w:lang w:bidi="ar-JO"/>
      </w:rPr>
      <w:t xml:space="preserve">  Rev (a</w:t>
    </w:r>
    <w:r w:rsidR="008E7339">
      <w:rPr>
        <w:lang w:bidi="ar-JO"/>
      </w:rPr>
      <w:t xml:space="preserve">)                                                                                                       </w:t>
    </w:r>
    <w:r w:rsidR="008E7339" w:rsidRPr="008E7339">
      <w:rPr>
        <w:lang w:bidi="ar-JO"/>
      </w:rPr>
      <w:t xml:space="preserve"> </w:t>
    </w:r>
    <w:r w:rsidR="008E7339">
      <w:rPr>
        <w:lang w:bidi="ar-JO"/>
      </w:rPr>
      <w:t xml:space="preserve">Issue 2/1                                                                                                        </w:t>
    </w:r>
  </w:p>
  <w:p w:rsidR="00642293" w:rsidRDefault="00642293" w:rsidP="008E7339">
    <w:pPr>
      <w:pStyle w:val="a4"/>
      <w:ind w:left="-261"/>
      <w:jc w:val="right"/>
      <w:rPr>
        <w:rtl/>
        <w:lang w:bidi="ar-JO"/>
      </w:rPr>
    </w:pPr>
    <w:r>
      <w:rPr>
        <w:lang w:bidi="ar-JO"/>
      </w:rPr>
      <w:t xml:space="preserve">                                                                                                                                     </w:t>
    </w:r>
  </w:p>
  <w:p w:rsidR="008C31A5" w:rsidRPr="00642293" w:rsidRDefault="00B2117D" w:rsidP="006422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17D" w:rsidRDefault="00B2117D" w:rsidP="00570D06">
      <w:pPr>
        <w:spacing w:after="0" w:line="240" w:lineRule="auto"/>
      </w:pPr>
      <w:r>
        <w:separator/>
      </w:r>
    </w:p>
  </w:footnote>
  <w:footnote w:type="continuationSeparator" w:id="1">
    <w:p w:rsidR="00B2117D" w:rsidRDefault="00B2117D" w:rsidP="0057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A5" w:rsidRDefault="004115DB" w:rsidP="00B55FF6">
    <w:pPr>
      <w:pStyle w:val="a3"/>
      <w:pBdr>
        <w:bottom w:val="single" w:sz="4" w:space="1" w:color="auto"/>
      </w:pBdr>
      <w:ind w:left="-357" w:hanging="142"/>
      <w:rPr>
        <w:rFonts w:cs="Mudir MT"/>
        <w:b/>
        <w:bCs/>
        <w:sz w:val="28"/>
        <w:szCs w:val="28"/>
        <w:rtl/>
        <w:lang w:bidi="ar-JO"/>
      </w:rPr>
    </w:pPr>
    <w:r>
      <w:rPr>
        <w:rFonts w:cs="Mudir MT" w:hint="cs"/>
        <w:b/>
        <w:bCs/>
        <w:sz w:val="28"/>
        <w:szCs w:val="28"/>
        <w:rtl/>
        <w:lang w:bidi="ar-JO"/>
      </w:rPr>
      <w:t xml:space="preserve">مديرية الأمن العام </w:t>
    </w:r>
    <w:r>
      <w:rPr>
        <w:rFonts w:cs="Mudir MT"/>
        <w:b/>
        <w:bCs/>
        <w:sz w:val="28"/>
        <w:szCs w:val="28"/>
        <w:rtl/>
        <w:lang w:bidi="ar-JO"/>
      </w:rPr>
      <w:t>–</w:t>
    </w:r>
    <w:r>
      <w:rPr>
        <w:rFonts w:cs="Mudir MT" w:hint="cs"/>
        <w:b/>
        <w:bCs/>
        <w:sz w:val="28"/>
        <w:szCs w:val="28"/>
        <w:rtl/>
        <w:lang w:bidi="ar-JO"/>
      </w:rPr>
      <w:t xml:space="preserve"> مديرية الدفاع المدني </w:t>
    </w:r>
  </w:p>
  <w:p w:rsidR="009F14FA" w:rsidRPr="00866293" w:rsidRDefault="004115DB" w:rsidP="00B55FF6">
    <w:pPr>
      <w:pStyle w:val="a3"/>
      <w:pBdr>
        <w:bottom w:val="single" w:sz="4" w:space="1" w:color="auto"/>
      </w:pBdr>
      <w:ind w:left="-499"/>
      <w:rPr>
        <w:rFonts w:cs="Mudir MT"/>
        <w:b/>
        <w:bCs/>
        <w:sz w:val="28"/>
        <w:szCs w:val="28"/>
        <w:rtl/>
        <w:lang w:bidi="ar-JO"/>
      </w:rPr>
    </w:pPr>
    <w:r>
      <w:rPr>
        <w:rFonts w:cs="Mudir MT" w:hint="cs"/>
        <w:b/>
        <w:bCs/>
        <w:sz w:val="28"/>
        <w:szCs w:val="28"/>
        <w:rtl/>
        <w:lang w:bidi="ar-JO"/>
      </w:rPr>
      <w:t xml:space="preserve">إدارة الوقاية و الحماية الذاتية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AAD"/>
    <w:multiLevelType w:val="hybridMultilevel"/>
    <w:tmpl w:val="DEF61218"/>
    <w:lvl w:ilvl="0" w:tplc="C256E984">
      <w:start w:val="1"/>
      <w:numFmt w:val="bullet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4247F1E"/>
    <w:multiLevelType w:val="hybridMultilevel"/>
    <w:tmpl w:val="06B24414"/>
    <w:lvl w:ilvl="0" w:tplc="9B50F140">
      <w:start w:val="3"/>
      <w:numFmt w:val="bullet"/>
      <w:lvlText w:val="-"/>
      <w:lvlJc w:val="left"/>
      <w:pPr>
        <w:ind w:left="754" w:hanging="360"/>
      </w:pPr>
      <w:rPr>
        <w:rFonts w:ascii="Tw Cen MT Condensed Extra Bold" w:eastAsia="Calibri" w:hAnsi="Tw Cen MT Condensed Extra Bold" w:cs="Mudir M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6DB"/>
    <w:rsid w:val="00042475"/>
    <w:rsid w:val="00142AA4"/>
    <w:rsid w:val="004115DB"/>
    <w:rsid w:val="004D0A15"/>
    <w:rsid w:val="00570D06"/>
    <w:rsid w:val="00642293"/>
    <w:rsid w:val="008E7339"/>
    <w:rsid w:val="009478D3"/>
    <w:rsid w:val="00A536DB"/>
    <w:rsid w:val="00B2117D"/>
    <w:rsid w:val="00BC603D"/>
    <w:rsid w:val="00BD7531"/>
    <w:rsid w:val="00D056B2"/>
    <w:rsid w:val="00DC1070"/>
    <w:rsid w:val="00DD7B7C"/>
    <w:rsid w:val="00FD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06"/>
    <w:pPr>
      <w:bidi/>
    </w:pPr>
  </w:style>
  <w:style w:type="paragraph" w:styleId="1">
    <w:name w:val="heading 1"/>
    <w:basedOn w:val="a"/>
    <w:next w:val="a"/>
    <w:link w:val="1Char"/>
    <w:qFormat/>
    <w:rsid w:val="00A536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Char"/>
    <w:qFormat/>
    <w:rsid w:val="00A536DB"/>
    <w:pPr>
      <w:keepNext/>
      <w:spacing w:after="0" w:line="240" w:lineRule="auto"/>
      <w:outlineLvl w:val="1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536D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rsid w:val="00A536DB"/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a3">
    <w:name w:val="header"/>
    <w:basedOn w:val="a"/>
    <w:link w:val="Char"/>
    <w:rsid w:val="00A53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3"/>
    <w:rsid w:val="00A536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A53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صفحة Char"/>
    <w:basedOn w:val="a0"/>
    <w:link w:val="a4"/>
    <w:rsid w:val="00A536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prev5</dc:creator>
  <cp:keywords/>
  <dc:description/>
  <cp:lastModifiedBy>prevadmin</cp:lastModifiedBy>
  <cp:revision>7</cp:revision>
  <dcterms:created xsi:type="dcterms:W3CDTF">2021-08-08T07:19:00Z</dcterms:created>
  <dcterms:modified xsi:type="dcterms:W3CDTF">2022-02-10T06:51:00Z</dcterms:modified>
</cp:coreProperties>
</file>